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NORDIC DALMATIAN SPECIALTY SHOW</w:t>
      </w:r>
      <w:r w:rsidDel="00000000" w:rsidR="00000000" w:rsidRPr="00000000">
        <w:rPr>
          <w:rtl w:val="0"/>
        </w:rPr>
        <w:tab/>
        <w:tab/>
        <w:tab/>
        <w:tab/>
        <w:tab/>
        <w:t xml:space="preserve">7.7.2024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(later in text “the show”)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Nordic Dalmatian Clubs (Denmark, Norway, Sweden and Finland) have agreed to publish a new specialty show concept for dalmatians. Nordic countries have strong bonds together and the concept will treasure our cooperation and unite our dalmatian owners and breeders. Perfect opportunity to get dalmatian people gathering together to these specialty shows and introduce Nordic Dalmatian breeding to each other. We hope to see Dalmatians from all around Europe, even from all around the world! Dalmatian specialty shows have a warm, heartly atmosphere like no other! It is the place to be.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is it about?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Nordic Dalmatian Show is an official show, where participants can win national official CAC ( STORT CAC in Norway). Official rules are the same as arranging countries have in official specialty shows.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Classes</w:t>
      </w:r>
      <w:r w:rsidDel="00000000" w:rsidR="00000000" w:rsidRPr="00000000">
        <w:rPr>
          <w:rtl w:val="0"/>
        </w:rPr>
        <w:t xml:space="preserve"> (exceptions: classes always by national official show rules):</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puppy (7-9 months)</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junior</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intermediate</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open</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champion</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veteran</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breeder</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progeny</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Optional awards:</w:t>
      </w:r>
    </w:p>
    <w:p w:rsidR="00000000" w:rsidDel="00000000" w:rsidP="00000000" w:rsidRDefault="00000000" w:rsidRPr="00000000" w14:paraId="00000016">
      <w:pPr>
        <w:numPr>
          <w:ilvl w:val="0"/>
          <w:numId w:val="2"/>
        </w:numPr>
        <w:ind w:left="1440" w:hanging="360"/>
      </w:pPr>
      <w:r w:rsidDel="00000000" w:rsidR="00000000" w:rsidRPr="00000000">
        <w:rPr>
          <w:rtl w:val="0"/>
        </w:rPr>
        <w:t xml:space="preserve">Most beautiful head</w:t>
      </w:r>
    </w:p>
    <w:p w:rsidR="00000000" w:rsidDel="00000000" w:rsidP="00000000" w:rsidRDefault="00000000" w:rsidRPr="00000000" w14:paraId="00000017">
      <w:pPr>
        <w:numPr>
          <w:ilvl w:val="0"/>
          <w:numId w:val="2"/>
        </w:numPr>
        <w:ind w:left="1440" w:hanging="360"/>
      </w:pPr>
      <w:r w:rsidDel="00000000" w:rsidR="00000000" w:rsidRPr="00000000">
        <w:rPr>
          <w:rtl w:val="0"/>
        </w:rPr>
        <w:t xml:space="preserve">Best movement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Titles</w:t>
      </w:r>
    </w:p>
    <w:p w:rsidR="00000000" w:rsidDel="00000000" w:rsidP="00000000" w:rsidRDefault="00000000" w:rsidRPr="00000000" w14:paraId="0000001A">
      <w:pPr>
        <w:ind w:firstLine="720"/>
        <w:rPr/>
      </w:pPr>
      <w:r w:rsidDel="00000000" w:rsidR="00000000" w:rsidRPr="00000000">
        <w:rPr>
          <w:rtl w:val="0"/>
        </w:rPr>
        <w:t xml:space="preserve">Dogs will compete for the following unofficial titles:</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Winners (best male and best bitch) </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Nordic Dalmatian Specialty Winner + year</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Nordic Dalmatian Specialty Puppy Winner + year</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Nordic Dalmatian Specialty Junior Winner + year</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Nordic Dalmatian Specialty Veteran Winner + year</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Show can be the same show as arranging countries' dalmatian specialty show, but the show will be named as Nordic Dalmatian Specialty Show.</w:t>
        <w:br w:type="textWrapping"/>
      </w:r>
    </w:p>
    <w:p w:rsidR="00000000" w:rsidDel="00000000" w:rsidP="00000000" w:rsidRDefault="00000000" w:rsidRPr="00000000" w14:paraId="00000022">
      <w:pPr>
        <w:ind w:left="720" w:firstLine="0"/>
        <w:rPr/>
      </w:pPr>
      <w:r w:rsidDel="00000000" w:rsidR="00000000" w:rsidRPr="00000000">
        <w:rPr>
          <w:rtl w:val="0"/>
        </w:rPr>
        <w:t xml:space="preserve">Each country (Finland, Sweden, Norway and Denmark) arranges the show when it is their turn. Show is to be organized every other year at least and the arranging turn moves from one country to another. Countries dalmatian clubs appoint the organizing turns together.</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